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2E" w:rsidRPr="00236F1A" w:rsidRDefault="004F312E" w:rsidP="004F312E">
      <w:pPr>
        <w:rPr>
          <w:rFonts w:ascii="宋体" w:hAnsi="宋体"/>
          <w:szCs w:val="21"/>
        </w:rPr>
      </w:pPr>
      <w:bookmarkStart w:id="0" w:name="_Toc115794431"/>
      <w:r w:rsidRPr="00236F1A">
        <w:rPr>
          <w:rFonts w:ascii="宋体" w:hAnsi="宋体" w:hint="eastAsia"/>
          <w:szCs w:val="21"/>
        </w:rPr>
        <w:t>4．IBM电子商务专利的特点</w:t>
      </w:r>
      <w:bookmarkEnd w:id="0"/>
    </w:p>
    <w:p w:rsidR="004F312E" w:rsidRDefault="004F312E" w:rsidP="004F312E">
      <w:pPr>
        <w:ind w:firstLineChars="200" w:firstLine="420"/>
      </w:pPr>
      <w:r w:rsidRPr="00DD4EE2">
        <w:rPr>
          <w:rFonts w:hint="eastAsia"/>
        </w:rPr>
        <w:t xml:space="preserve"> </w:t>
      </w:r>
      <w:r w:rsidRPr="00DD4EE2">
        <w:rPr>
          <w:rFonts w:hint="eastAsia"/>
        </w:rPr>
        <w:t>通过对</w:t>
      </w:r>
      <w:r w:rsidRPr="00DD4EE2">
        <w:rPr>
          <w:rFonts w:hint="eastAsia"/>
        </w:rPr>
        <w:t>IBM e-commerce</w:t>
      </w:r>
      <w:r w:rsidRPr="00DD4EE2">
        <w:rPr>
          <w:rFonts w:hint="eastAsia"/>
        </w:rPr>
        <w:t>电子商务专利查询</w:t>
      </w:r>
      <w:r>
        <w:rPr>
          <w:rFonts w:hint="eastAsia"/>
        </w:rPr>
        <w:t>得到的</w:t>
      </w:r>
      <w:r w:rsidRPr="00DD4EE2">
        <w:rPr>
          <w:rFonts w:hint="eastAsia"/>
        </w:rPr>
        <w:t>150</w:t>
      </w:r>
      <w:r w:rsidRPr="00DD4EE2">
        <w:rPr>
          <w:rFonts w:hint="eastAsia"/>
        </w:rPr>
        <w:t>个</w:t>
      </w:r>
      <w:r>
        <w:rPr>
          <w:rFonts w:hint="eastAsia"/>
        </w:rPr>
        <w:t>专利分析，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电子商务专利技术的特点是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已建立了完整的三层信息处理模式的电子商务应用体系，并围绕客户端、服务器</w:t>
      </w:r>
      <w:proofErr w:type="gramStart"/>
      <w:r w:rsidRPr="00DD4EE2">
        <w:rPr>
          <w:rFonts w:hint="eastAsia"/>
        </w:rPr>
        <w:t>端以及</w:t>
      </w:r>
      <w:proofErr w:type="gramEnd"/>
      <w:r w:rsidRPr="00DD4EE2">
        <w:rPr>
          <w:rFonts w:hint="eastAsia"/>
        </w:rPr>
        <w:t>数据库访问，对于每一个部分大量研发各种提高系统性能和数据库技术、网络技术专利，垄断了电子商务技术专利市场。</w:t>
      </w:r>
    </w:p>
    <w:p w:rsidR="004F312E" w:rsidRPr="00DD4EE2" w:rsidRDefault="004F312E" w:rsidP="004F312E">
      <w:pPr>
        <w:ind w:firstLineChars="200" w:firstLine="420"/>
      </w:pPr>
      <w:r w:rsidRPr="00DD4EE2">
        <w:rPr>
          <w:rFonts w:hint="eastAsia"/>
        </w:rPr>
        <w:t>技术专利是电子商务的发展的核心，掌握了技术专利就能在电子商务发展中占据制高点，获得竞争中的优势，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就是凭借自己强大的技术实力和专利技术，在国际企业中居于领先的位置。对于电子商务来说，专利技术主要是一种基于网络的技术，如何将网络和我们传统的计算机技术结合，在传统技术和网络技术中寻找创新点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为我们提供了很好的榜样。</w:t>
      </w:r>
      <w:r w:rsidR="002B60CE">
        <w:rPr>
          <w:rFonts w:hint="eastAsia"/>
        </w:rPr>
        <w:t>下</w:t>
      </w:r>
      <w:r w:rsidR="00293BBE" w:rsidRPr="00DD4EE2">
        <w:rPr>
          <w:rFonts w:hint="eastAsia"/>
        </w:rPr>
        <w:t>表的内容是根据</w:t>
      </w:r>
      <w:r w:rsidR="00293BBE" w:rsidRPr="00DD4EE2">
        <w:rPr>
          <w:rFonts w:hint="eastAsia"/>
        </w:rPr>
        <w:t>IBM</w:t>
      </w:r>
      <w:r w:rsidR="00293BBE" w:rsidRPr="00DD4EE2">
        <w:rPr>
          <w:rFonts w:hint="eastAsia"/>
        </w:rPr>
        <w:t>电子商务专利特点，结合</w:t>
      </w:r>
      <w:r w:rsidR="00293BBE" w:rsidRPr="00DD4EE2">
        <w:rPr>
          <w:rFonts w:hint="eastAsia"/>
        </w:rPr>
        <w:t>USPTO</w:t>
      </w:r>
      <w:r w:rsidR="00293BBE" w:rsidRPr="00DD4EE2">
        <w:rPr>
          <w:rFonts w:hint="eastAsia"/>
        </w:rPr>
        <w:t>网的专利查询归纳总结出来的。</w:t>
      </w:r>
    </w:p>
    <w:p w:rsidR="004F312E" w:rsidRPr="00DD4EE2" w:rsidRDefault="004F312E" w:rsidP="004F312E">
      <w:pPr>
        <w:jc w:val="center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表</w:t>
      </w:r>
      <w:r>
        <w:rPr>
          <w:rFonts w:hint="eastAsia"/>
          <w:szCs w:val="21"/>
        </w:rPr>
        <w:t>IBM</w:t>
      </w:r>
      <w:r>
        <w:rPr>
          <w:rFonts w:hint="eastAsia"/>
          <w:szCs w:val="21"/>
        </w:rPr>
        <w:t>电子商务专利特点分类统计</w:t>
      </w:r>
    </w:p>
    <w:p w:rsidR="009A04AE" w:rsidRPr="00DD4EE2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专利分类</w:t>
      </w:r>
      <w:r w:rsidRPr="00DD4EE2">
        <w:rPr>
          <w:rFonts w:ascii="宋体" w:hAnsi="宋体" w:hint="eastAsia"/>
          <w:szCs w:val="21"/>
        </w:rPr>
        <w:tab/>
        <w:t>专利示例</w:t>
      </w:r>
      <w:r w:rsidRPr="00DD4EE2">
        <w:rPr>
          <w:rFonts w:ascii="宋体" w:hAnsi="宋体" w:hint="eastAsia"/>
          <w:szCs w:val="21"/>
        </w:rPr>
        <w:tab/>
        <w:t>专利特点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商业方法</w:t>
      </w:r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 xml:space="preserve">客户端层US </w:t>
      </w:r>
      <w:r w:rsidRPr="009A04AE">
        <w:rPr>
          <w:rFonts w:ascii="宋体" w:hAnsi="宋体"/>
          <w:szCs w:val="21"/>
        </w:rPr>
        <w:t>6,622,124</w:t>
      </w:r>
      <w:r w:rsidRPr="009A04AE">
        <w:rPr>
          <w:rFonts w:ascii="宋体" w:hAnsi="宋体" w:hint="eastAsia"/>
          <w:szCs w:val="21"/>
        </w:rPr>
        <w:t xml:space="preserve">： </w:t>
      </w:r>
      <w:r w:rsidRPr="009A04AE">
        <w:rPr>
          <w:rFonts w:ascii="宋体" w:hAnsi="宋体" w:hint="eastAsia"/>
          <w:szCs w:val="21"/>
        </w:rPr>
        <w:tab/>
        <w:t>客户端完成电子交易的系统</w:t>
      </w:r>
      <w:r w:rsidR="0024344B" w:rsidRPr="009A04AE">
        <w:rPr>
          <w:rFonts w:ascii="宋体" w:hAnsi="宋体" w:hint="eastAsia"/>
          <w:szCs w:val="21"/>
        </w:rPr>
        <w:t>和方法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电子商务应用层：</w:t>
      </w:r>
      <w:r w:rsidRPr="009A04AE">
        <w:rPr>
          <w:rFonts w:ascii="宋体" w:hAnsi="宋体"/>
          <w:szCs w:val="21"/>
        </w:rPr>
        <w:t>US</w:t>
      </w:r>
      <w:r w:rsidRPr="009A04AE">
        <w:rPr>
          <w:rFonts w:ascii="宋体" w:hAnsi="宋体" w:hint="eastAsia"/>
          <w:szCs w:val="21"/>
        </w:rPr>
        <w:t xml:space="preserve"> </w:t>
      </w:r>
      <w:r w:rsidRPr="009A04AE">
        <w:rPr>
          <w:rFonts w:ascii="宋体" w:hAnsi="宋体"/>
          <w:szCs w:val="21"/>
        </w:rPr>
        <w:t>6</w:t>
      </w:r>
      <w:r w:rsidRPr="009A04AE">
        <w:rPr>
          <w:rFonts w:ascii="宋体" w:hAnsi="宋体" w:hint="eastAsia"/>
          <w:szCs w:val="21"/>
        </w:rPr>
        <w:t>，</w:t>
      </w:r>
      <w:r w:rsidRPr="009A04AE">
        <w:rPr>
          <w:rFonts w:ascii="宋体" w:hAnsi="宋体"/>
          <w:szCs w:val="21"/>
        </w:rPr>
        <w:t>785,660</w:t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电子交易应用服务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电子竞价系统、US 6,820,199</w:t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电子支付、CA认证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账户授权数字签名系统</w:t>
      </w:r>
      <w:r w:rsidRPr="009A04AE">
        <w:rPr>
          <w:rFonts w:ascii="宋体" w:hAnsi="宋体" w:hint="eastAsia"/>
          <w:szCs w:val="21"/>
        </w:rPr>
        <w:tab/>
        <w:t>CRM、BI、SCM接口及系统方法</w:t>
      </w:r>
    </w:p>
    <w:p w:rsid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电子商务</w:t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网络编程：US 6,697,815</w:t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网络编程技术专利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基础服务层</w:t>
      </w:r>
      <w:r w:rsidRPr="00DD4EE2"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网络编程工具开发</w:t>
      </w:r>
      <w:r w:rsidRPr="009A04AE">
        <w:rPr>
          <w:rFonts w:ascii="宋体" w:hAnsi="宋体" w:hint="eastAsia"/>
          <w:szCs w:val="21"/>
        </w:rPr>
        <w:tab/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 xml:space="preserve">应用集成 US </w:t>
      </w:r>
      <w:r w:rsidRPr="009A04AE">
        <w:rPr>
          <w:rFonts w:ascii="宋体" w:hAnsi="宋体" w:hint="eastAsia"/>
          <w:szCs w:val="21"/>
        </w:rPr>
        <w:tab/>
        <w:t>网关和接口的专利技术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完成不同系统间的数据访问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数据库技术：US6</w:t>
      </w:r>
      <w:r w:rsidRPr="009A04AE">
        <w:rPr>
          <w:rFonts w:ascii="宋体" w:hAnsi="宋体"/>
          <w:szCs w:val="21"/>
        </w:rPr>
        <w:t>,842,758</w:t>
      </w:r>
      <w:r w:rsidRPr="009A04AE">
        <w:rPr>
          <w:rFonts w:ascii="宋体" w:hAnsi="宋体" w:hint="eastAsia"/>
          <w:szCs w:val="21"/>
        </w:rPr>
        <w:t xml:space="preserve"> </w:t>
      </w:r>
      <w:r w:rsidRPr="009A04AE">
        <w:rPr>
          <w:rFonts w:ascii="宋体" w:hAnsi="宋体" w:hint="eastAsia"/>
          <w:szCs w:val="21"/>
        </w:rPr>
        <w:tab/>
        <w:t>提供数据存储、访问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提取的专利技术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US</w:t>
      </w:r>
      <w:r w:rsidRPr="009A04AE">
        <w:rPr>
          <w:rFonts w:ascii="宋体" w:hAnsi="宋体"/>
          <w:szCs w:val="21"/>
        </w:rPr>
        <w:t>6, 804,701</w:t>
      </w:r>
      <w:r w:rsidRPr="009A04AE">
        <w:rPr>
          <w:rFonts w:ascii="宋体" w:hAnsi="宋体" w:hint="eastAsia"/>
          <w:szCs w:val="21"/>
        </w:rPr>
        <w:t xml:space="preserve"> 监控和分析网络流量</w:t>
      </w:r>
      <w:r w:rsidRPr="009A04AE">
        <w:rPr>
          <w:rFonts w:ascii="宋体" w:hAnsi="宋体" w:hint="eastAsia"/>
          <w:szCs w:val="21"/>
        </w:rPr>
        <w:tab/>
        <w:t>解决冗余、死锁的专利技术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提高和监控系统性能的专利</w:t>
      </w:r>
    </w:p>
    <w:p w:rsidR="009A04AE" w:rsidRP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proofErr w:type="gramStart"/>
      <w:r w:rsidRPr="009A04AE">
        <w:rPr>
          <w:rFonts w:ascii="宋体" w:hAnsi="宋体" w:hint="eastAsia"/>
          <w:szCs w:val="21"/>
        </w:rPr>
        <w:t>网传技术</w:t>
      </w:r>
      <w:proofErr w:type="gramEnd"/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动态分配IP地址</w:t>
      </w:r>
      <w:r w:rsidR="0024344B" w:rsidRPr="009A04AE">
        <w:rPr>
          <w:rFonts w:ascii="宋体" w:hAnsi="宋体" w:hint="eastAsia"/>
          <w:szCs w:val="21"/>
        </w:rPr>
        <w:t>的系统和方法</w:t>
      </w:r>
      <w:r w:rsidR="0024344B">
        <w:rPr>
          <w:rFonts w:ascii="宋体" w:hAnsi="宋体" w:hint="eastAsia"/>
          <w:szCs w:val="21"/>
        </w:rPr>
        <w:tab/>
      </w:r>
      <w:r w:rsidR="0024344B" w:rsidRPr="009A04AE">
        <w:rPr>
          <w:rFonts w:ascii="宋体" w:hAnsi="宋体" w:hint="eastAsia"/>
          <w:szCs w:val="21"/>
        </w:rPr>
        <w:t>提供了基于网络层的专利技术</w:t>
      </w:r>
    </w:p>
    <w:p w:rsidR="009A04AE" w:rsidRDefault="009A04AE" w:rsidP="0024344B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  <w:r w:rsidRPr="00DD4EE2">
        <w:rPr>
          <w:rFonts w:ascii="宋体" w:hAnsi="宋体" w:hint="eastAsia"/>
          <w:szCs w:val="21"/>
        </w:rPr>
        <w:t>外部系</w:t>
      </w:r>
      <w:bookmarkStart w:id="1" w:name="_GoBack"/>
      <w:bookmarkEnd w:id="1"/>
      <w:r w:rsidRPr="00DD4EE2">
        <w:rPr>
          <w:rFonts w:ascii="宋体" w:hAnsi="宋体" w:hint="eastAsia"/>
          <w:szCs w:val="21"/>
        </w:rPr>
        <w:t>统</w:t>
      </w:r>
      <w:r w:rsidRPr="00DD4EE2">
        <w:rPr>
          <w:rFonts w:ascii="宋体" w:hAnsi="宋体" w:hint="eastAsia"/>
          <w:szCs w:val="21"/>
        </w:rPr>
        <w:tab/>
      </w:r>
      <w:r w:rsidRPr="009A04AE">
        <w:rPr>
          <w:rFonts w:ascii="宋体" w:hAnsi="宋体" w:hint="eastAsia"/>
          <w:szCs w:val="21"/>
        </w:rPr>
        <w:t>物流、其他系统</w:t>
      </w:r>
      <w:r w:rsidRPr="009A04AE">
        <w:rPr>
          <w:rFonts w:ascii="宋体" w:hAnsi="宋体" w:hint="eastAsia"/>
          <w:szCs w:val="21"/>
        </w:rPr>
        <w:tab/>
        <w:t>外部系统</w:t>
      </w:r>
      <w:proofErr w:type="gramStart"/>
      <w:r w:rsidRPr="009A04AE">
        <w:rPr>
          <w:rFonts w:ascii="宋体" w:hAnsi="宋体" w:hint="eastAsia"/>
          <w:szCs w:val="21"/>
        </w:rPr>
        <w:t>交互和</w:t>
      </w:r>
      <w:proofErr w:type="gramEnd"/>
      <w:r w:rsidRPr="009A04AE">
        <w:rPr>
          <w:rFonts w:ascii="宋体" w:hAnsi="宋体" w:hint="eastAsia"/>
          <w:szCs w:val="21"/>
        </w:rPr>
        <w:t>访问的专利技术</w:t>
      </w:r>
    </w:p>
    <w:sectPr w:rsidR="009A0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00B" w:rsidRDefault="00B7100B">
      <w:r>
        <w:separator/>
      </w:r>
    </w:p>
  </w:endnote>
  <w:endnote w:type="continuationSeparator" w:id="0">
    <w:p w:rsidR="00B7100B" w:rsidRDefault="00B7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00B" w:rsidRDefault="00B7100B">
      <w:r>
        <w:separator/>
      </w:r>
    </w:p>
  </w:footnote>
  <w:footnote w:type="continuationSeparator" w:id="0">
    <w:p w:rsidR="00B7100B" w:rsidRDefault="00B7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 w:rsidP="002B60CE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CE" w:rsidRDefault="002B60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4F11"/>
    <w:multiLevelType w:val="hybridMultilevel"/>
    <w:tmpl w:val="2D9884F8"/>
    <w:lvl w:ilvl="0" w:tplc="B674F020">
      <w:start w:val="1"/>
      <w:numFmt w:val="bullet"/>
      <w:lvlText w:val="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16AF707A"/>
    <w:multiLevelType w:val="hybridMultilevel"/>
    <w:tmpl w:val="5518E296"/>
    <w:lvl w:ilvl="0" w:tplc="19AAD8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8E378D4"/>
    <w:multiLevelType w:val="hybridMultilevel"/>
    <w:tmpl w:val="527027CA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3">
    <w:nsid w:val="1A15417C"/>
    <w:multiLevelType w:val="hybridMultilevel"/>
    <w:tmpl w:val="DAE4FD3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20D53D10"/>
    <w:multiLevelType w:val="hybridMultilevel"/>
    <w:tmpl w:val="88FEFAE8"/>
    <w:lvl w:ilvl="0" w:tplc="1246590E">
      <w:start w:val="1"/>
      <w:numFmt w:val="bullet"/>
      <w:lvlText w:val=""/>
      <w:lvlJc w:val="left"/>
      <w:pPr>
        <w:tabs>
          <w:tab w:val="num" w:pos="780"/>
        </w:tabs>
        <w:ind w:left="0" w:firstLine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E4B7766"/>
    <w:multiLevelType w:val="hybridMultilevel"/>
    <w:tmpl w:val="C432633A"/>
    <w:lvl w:ilvl="0" w:tplc="B674F020">
      <w:start w:val="1"/>
      <w:numFmt w:val="bullet"/>
      <w:lvlText w:val="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58697790"/>
    <w:multiLevelType w:val="hybridMultilevel"/>
    <w:tmpl w:val="2814CAF4"/>
    <w:lvl w:ilvl="0" w:tplc="9044F940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1" w:tplc="9044F940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5D24059A"/>
    <w:multiLevelType w:val="hybridMultilevel"/>
    <w:tmpl w:val="44840398"/>
    <w:lvl w:ilvl="0" w:tplc="5A8E576A">
      <w:start w:val="1"/>
      <w:numFmt w:val="bullet"/>
      <w:lvlText w:val=""/>
      <w:lvlJc w:val="left"/>
      <w:pPr>
        <w:tabs>
          <w:tab w:val="num" w:pos="840"/>
        </w:tabs>
        <w:ind w:left="170" w:firstLine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8">
    <w:nsid w:val="67741BFE"/>
    <w:multiLevelType w:val="hybridMultilevel"/>
    <w:tmpl w:val="10140AE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>
    <w:nsid w:val="73CF1539"/>
    <w:multiLevelType w:val="hybridMultilevel"/>
    <w:tmpl w:val="B3CC4348"/>
    <w:lvl w:ilvl="0" w:tplc="19AAD8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EF1385C"/>
    <w:multiLevelType w:val="multilevel"/>
    <w:tmpl w:val="DAE4FD30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AC"/>
    <w:rsid w:val="00083156"/>
    <w:rsid w:val="00102138"/>
    <w:rsid w:val="00106213"/>
    <w:rsid w:val="00150880"/>
    <w:rsid w:val="001E223C"/>
    <w:rsid w:val="00236F1A"/>
    <w:rsid w:val="0024344B"/>
    <w:rsid w:val="00293BBE"/>
    <w:rsid w:val="002B60CE"/>
    <w:rsid w:val="003E4C90"/>
    <w:rsid w:val="00415123"/>
    <w:rsid w:val="00444793"/>
    <w:rsid w:val="00487406"/>
    <w:rsid w:val="004A0046"/>
    <w:rsid w:val="004D52F0"/>
    <w:rsid w:val="004D7F9C"/>
    <w:rsid w:val="004F312E"/>
    <w:rsid w:val="00501B43"/>
    <w:rsid w:val="00501F45"/>
    <w:rsid w:val="005A41A4"/>
    <w:rsid w:val="005C2183"/>
    <w:rsid w:val="005D4D4D"/>
    <w:rsid w:val="005E2E82"/>
    <w:rsid w:val="006D5F9D"/>
    <w:rsid w:val="00733D59"/>
    <w:rsid w:val="007503EC"/>
    <w:rsid w:val="00755382"/>
    <w:rsid w:val="0077092E"/>
    <w:rsid w:val="007C1BA3"/>
    <w:rsid w:val="008704AC"/>
    <w:rsid w:val="008F08EA"/>
    <w:rsid w:val="008F770D"/>
    <w:rsid w:val="00931422"/>
    <w:rsid w:val="00944B30"/>
    <w:rsid w:val="009A04AE"/>
    <w:rsid w:val="009E0D29"/>
    <w:rsid w:val="00A12C69"/>
    <w:rsid w:val="00A37057"/>
    <w:rsid w:val="00AE47E6"/>
    <w:rsid w:val="00B7100B"/>
    <w:rsid w:val="00C14515"/>
    <w:rsid w:val="00C2548F"/>
    <w:rsid w:val="00E87EEE"/>
    <w:rsid w:val="00EE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200" w:firstLine="420"/>
    </w:pPr>
  </w:style>
  <w:style w:type="paragraph" w:styleId="a4">
    <w:name w:val="caption"/>
    <w:basedOn w:val="a"/>
    <w:next w:val="a"/>
    <w:qFormat/>
    <w:pPr>
      <w:spacing w:before="152" w:after="160"/>
    </w:pPr>
    <w:rPr>
      <w:rFonts w:ascii="Arial" w:eastAsia="黑体" w:hAnsi="Arial"/>
      <w:sz w:val="20"/>
      <w:szCs w:val="20"/>
    </w:rPr>
  </w:style>
  <w:style w:type="paragraph" w:styleId="a5">
    <w:name w:val="Plain Text"/>
    <w:basedOn w:val="a"/>
    <w:rPr>
      <w:rFonts w:ascii="宋体" w:hAnsi="Courier New" w:cs="Courier New" w:hint="eastAsia"/>
      <w:szCs w:val="21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rPr>
      <w:rFonts w:ascii="宋体" w:hAnsi="宋体" w:hint="eastAsia"/>
      <w:szCs w:val="20"/>
    </w:rPr>
  </w:style>
  <w:style w:type="table" w:styleId="a8">
    <w:name w:val="Table Grid"/>
    <w:basedOn w:val="a1"/>
    <w:rsid w:val="006D5F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"/>
    <w:rsid w:val="00A37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A37057"/>
    <w:rPr>
      <w:kern w:val="2"/>
      <w:sz w:val="18"/>
      <w:szCs w:val="18"/>
    </w:rPr>
  </w:style>
  <w:style w:type="paragraph" w:styleId="aa">
    <w:name w:val="footer"/>
    <w:basedOn w:val="a"/>
    <w:link w:val="Char0"/>
    <w:rsid w:val="00A37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A370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200" w:firstLine="420"/>
    </w:pPr>
  </w:style>
  <w:style w:type="paragraph" w:styleId="a4">
    <w:name w:val="caption"/>
    <w:basedOn w:val="a"/>
    <w:next w:val="a"/>
    <w:qFormat/>
    <w:pPr>
      <w:spacing w:before="152" w:after="160"/>
    </w:pPr>
    <w:rPr>
      <w:rFonts w:ascii="Arial" w:eastAsia="黑体" w:hAnsi="Arial"/>
      <w:sz w:val="20"/>
      <w:szCs w:val="20"/>
    </w:rPr>
  </w:style>
  <w:style w:type="paragraph" w:styleId="a5">
    <w:name w:val="Plain Text"/>
    <w:basedOn w:val="a"/>
    <w:rPr>
      <w:rFonts w:ascii="宋体" w:hAnsi="Courier New" w:cs="Courier New" w:hint="eastAsia"/>
      <w:szCs w:val="21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rPr>
      <w:rFonts w:ascii="宋体" w:hAnsi="宋体" w:hint="eastAsia"/>
      <w:szCs w:val="20"/>
    </w:rPr>
  </w:style>
  <w:style w:type="table" w:styleId="a8">
    <w:name w:val="Table Grid"/>
    <w:basedOn w:val="a1"/>
    <w:rsid w:val="006D5F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"/>
    <w:rsid w:val="00A37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A37057"/>
    <w:rPr>
      <w:kern w:val="2"/>
      <w:sz w:val="18"/>
      <w:szCs w:val="18"/>
    </w:rPr>
  </w:style>
  <w:style w:type="paragraph" w:styleId="aa">
    <w:name w:val="footer"/>
    <w:basedOn w:val="a"/>
    <w:link w:val="Char0"/>
    <w:rsid w:val="00A37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A370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微软用户</cp:lastModifiedBy>
  <cp:revision>3</cp:revision>
  <dcterms:created xsi:type="dcterms:W3CDTF">2013-03-22T07:38:00Z</dcterms:created>
  <dcterms:modified xsi:type="dcterms:W3CDTF">2016-04-29T08:07:00Z</dcterms:modified>
</cp:coreProperties>
</file>