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A3B80">
      <w:bookmarkStart w:name="_GoBack" w:id="0"/>
      <w:bookmarkEnd w:id="0"/>
      <w:r>
        <w:rPr>
          <w:rFonts w:hint="eastAsia"/>
        </w:rPr>
        <w:t>款待发展面临路径选择</w:t>
      </w:r>
    </w:p>
    <w:p w:rsidR="00000000" w:rsidRDefault="000A3B80">
      <w:r>
        <w:rPr>
          <w:rFonts w:hint="eastAsia"/>
        </w:rPr>
        <w:t>近来，款待投资热日渐升温，有一种说法认为，目前中国款待热潮已经到来，如果发展符合规律，“中国有可能做到款待革命第一”。但是很多专家认为，款待接入存在瓶颈，内容提供少得可怜，仍然制约着款待的推进和发展，其真正的赢利方式以及不同运营商之间的利益分配比例，都有待于进一步的探讨和实践。</w:t>
      </w:r>
    </w:p>
    <w:p w:rsidR="00000000" w:rsidRDefault="000A3B80">
      <w:pPr>
        <w:rPr>
          <w:rFonts w:hint="eastAsia"/>
        </w:rPr>
      </w:pPr>
      <w:r>
        <w:rPr>
          <w:rFonts w:hint="eastAsia"/>
        </w:rPr>
        <w:t>中国出现款待接入热潮，很大一个原因是由于以太网不像中国电信骨干网或者有线电视网那样受到控制，其接入谁都可以做，而国家目前却没有相应的法律法规来管理。房地产业的蓬勃发展、智能化小区的兴起以及互联网用户的激增，都为</w:t>
      </w:r>
      <w:r>
        <w:rPr>
          <w:rFonts w:hint="eastAsia"/>
        </w:rPr>
        <w:t>款待市场提供了一个难得的历史机会。</w:t>
      </w:r>
    </w:p>
    <w:p w:rsidR="00000000" w:rsidRDefault="000A3B80">
      <w:r>
        <w:rPr>
          <w:rFonts w:hint="eastAsia"/>
        </w:rPr>
        <w:t>尽管前景很好，目前中国的款待建设却出现了一个有趣的现象，即大家都看好这是个有利可图的市场，但是，利在哪里？应该怎样获利？运营者还都没有明确的认识。由于款待收费与使用者的支付能力相差甚远，同时款待上没有更多可以选择的内容，款待使用率几乎为“零”，设备商、运营商和提供商都难以获益。</w:t>
      </w:r>
    </w:p>
    <w:sectPr w:rsidR="000000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5"/>
  <w:drawingGridHorizontalSpacing w:val="20"/>
  <w:drawingGridVerticalSpacing w:val="20"/>
  <w:displayHorizontalDrawingGridEvery w:val="0"/>
  <w:characterSpacingControl w:val="compressPunctuation"/>
  <w:noLineBreaksAfter w:lang="zh-CN" w:val="([{·‘“〈《「『【〔〖（．［｛￡￥"/>
  <w:noLineBreaksBefore w:lang="zh-CN" w:val="!),.:;?]}¨·ˇˉ―‖’”…∶、。〃々〉》」』】〕〗！＂＇），．：；？］｀｜｝～￠"/>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80"/>
    <w:rsid w:val="000A3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宽带发展面临路径选择</vt:lpstr>
    </vt:vector>
  </TitlesOfParts>
  <Company>neea</Company>
  <LinksUpToDate>false</LinksUpToDate>
  <CharactersWithSpaces>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宽带发展面临路径选择</dc:title>
  <dc:creator>caiwy</dc:creator>
  <cp:lastModifiedBy>shq</cp:lastModifiedBy>
  <cp:revision>2</cp:revision>
  <dcterms:created xsi:type="dcterms:W3CDTF">2013-07-13T13:28:00Z</dcterms:created>
  <dcterms:modified xsi:type="dcterms:W3CDTF">2013-07-13T13:28:00Z</dcterms:modified>
</cp:coreProperties>
</file>