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hd w:val="clear" w:color="auto" w:fill="FFFFFF"/>
        <w:spacing w:before="0" w:beforeAutospacing="0" w:after="0" w:afterAutospacing="0" w:line="640" w:lineRule="exact"/>
        <w:jc w:val="center"/>
        <w:rPr>
          <w:rFonts w:hint="eastAsia" w:ascii="方正小标宋_GBK" w:hAnsi="Helvetica Neue" w:eastAsia="方正小标宋_GBK"/>
          <w:b/>
          <w:color w:val="3E3E3E"/>
          <w:spacing w:val="15"/>
          <w:sz w:val="36"/>
          <w:szCs w:val="36"/>
        </w:rPr>
      </w:pPr>
      <w:r>
        <w:rPr>
          <w:rFonts w:hint="eastAsia" w:ascii="方正小标宋_GBK" w:hAnsi="Helvetica Neue" w:eastAsia="方正小标宋_GBK"/>
          <w:b/>
          <w:color w:val="3E3E3E"/>
          <w:spacing w:val="15"/>
          <w:sz w:val="36"/>
          <w:szCs w:val="36"/>
          <w:lang w:val="en-US" w:eastAsia="zh-CN"/>
        </w:rPr>
        <w:t>关于举办“书香抗疫 阅读暖心”</w:t>
      </w:r>
      <w:r>
        <w:rPr>
          <w:rFonts w:hint="eastAsia" w:ascii="方正小标宋_GBK" w:hAnsi="Helvetica Neue" w:eastAsia="方正小标宋_GBK"/>
          <w:b/>
          <w:color w:val="3E3E3E"/>
          <w:spacing w:val="15"/>
          <w:sz w:val="36"/>
          <w:szCs w:val="36"/>
        </w:rPr>
        <w:t>重庆</w:t>
      </w:r>
      <w:r>
        <w:rPr>
          <w:rFonts w:hint="eastAsia" w:ascii="方正小标宋_GBK" w:hAnsi="Helvetica Neue" w:eastAsia="方正小标宋_GBK"/>
          <w:b/>
          <w:color w:val="3E3E3E"/>
          <w:spacing w:val="15"/>
          <w:sz w:val="36"/>
          <w:szCs w:val="36"/>
          <w:lang w:val="en-US" w:eastAsia="zh-CN"/>
        </w:rPr>
        <w:t>市</w:t>
      </w:r>
      <w:r>
        <w:rPr>
          <w:rFonts w:hint="eastAsia" w:ascii="方正小标宋_GBK" w:hAnsi="Helvetica Neue" w:eastAsia="方正小标宋_GBK"/>
          <w:b/>
          <w:color w:val="3E3E3E"/>
          <w:spacing w:val="15"/>
          <w:sz w:val="36"/>
          <w:szCs w:val="36"/>
        </w:rPr>
        <w:t>高校</w:t>
      </w:r>
    </w:p>
    <w:p>
      <w:pPr>
        <w:pStyle w:val="5"/>
        <w:shd w:val="clear" w:color="auto" w:fill="FFFFFF"/>
        <w:spacing w:before="0" w:beforeAutospacing="0" w:after="0" w:afterAutospacing="0" w:line="640" w:lineRule="exact"/>
        <w:jc w:val="center"/>
        <w:rPr>
          <w:rFonts w:hint="default" w:ascii="方正小标宋_GBK" w:hAnsi="Helvetica Neue" w:eastAsia="方正小标宋_GBK"/>
          <w:b/>
          <w:color w:val="3E3E3E"/>
          <w:spacing w:val="15"/>
          <w:sz w:val="36"/>
          <w:szCs w:val="36"/>
          <w:lang w:val="en-US" w:eastAsia="zh-CN"/>
        </w:rPr>
      </w:pPr>
      <w:r>
        <w:rPr>
          <w:rFonts w:hint="eastAsia" w:ascii="方正小标宋_GBK" w:hAnsi="Helvetica Neue" w:eastAsia="方正小标宋_GBK"/>
          <w:b/>
          <w:color w:val="3E3E3E"/>
          <w:spacing w:val="15"/>
          <w:sz w:val="36"/>
          <w:szCs w:val="36"/>
          <w:lang w:val="en-US" w:eastAsia="zh-CN"/>
        </w:rPr>
        <w:t>首届阅读之星活动的通知</w:t>
      </w:r>
    </w:p>
    <w:p>
      <w:pPr>
        <w:ind w:firstLine="420" w:firstLineChars="200"/>
        <w:rPr>
          <w:rFonts w:hint="eastAsia" w:asciiTheme="minorEastAsia" w:hAnsiTheme="minorEastAsia"/>
          <w:lang w:val="en-US" w:eastAsia="zh-CN"/>
        </w:rPr>
      </w:pPr>
    </w:p>
    <w:p>
      <w:pPr>
        <w:ind w:firstLine="420" w:firstLineChars="200"/>
        <w:rPr>
          <w:rFonts w:hint="eastAsia" w:asciiTheme="minorEastAsia" w:hAnsiTheme="minorEastAsia"/>
          <w:lang w:val="en-US" w:eastAsia="zh-CN"/>
        </w:rPr>
      </w:pPr>
    </w:p>
    <w:p>
      <w:pPr>
        <w:rPr>
          <w:rFonts w:hint="default" w:asciiTheme="minorEastAsia" w:hAnsi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sz w:val="28"/>
          <w:szCs w:val="28"/>
          <w:lang w:val="en-US" w:eastAsia="zh-CN"/>
        </w:rPr>
        <w:t>各高校图书馆：</w:t>
      </w:r>
    </w:p>
    <w:p>
      <w:pPr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sz w:val="28"/>
          <w:szCs w:val="28"/>
          <w:lang w:val="en-US" w:eastAsia="zh-CN"/>
        </w:rPr>
        <w:t>日前疫情防控压力剧增，面对严峻的疫情形势，重庆市高校图工委特携手掌阅精选平台，举办“书香抗疫 阅读暖心”重庆市高校首届阅读之星活动，为全市高校师生读者提供一</w:t>
      </w:r>
      <w:bookmarkStart w:id="0" w:name="_GoBack"/>
      <w:bookmarkEnd w:id="0"/>
      <w:r>
        <w:rPr>
          <w:rFonts w:hint="eastAsia" w:asciiTheme="minorEastAsia" w:hAnsiTheme="minorEastAsia"/>
          <w:sz w:val="28"/>
          <w:szCs w:val="28"/>
          <w:lang w:val="en-US" w:eastAsia="zh-CN"/>
        </w:rPr>
        <w:t>份丰盛的精神大餐，为</w:t>
      </w:r>
      <w:r>
        <w:rPr>
          <w:rFonts w:asciiTheme="minorEastAsia" w:hAnsiTheme="minorEastAsia"/>
          <w:sz w:val="28"/>
          <w:szCs w:val="28"/>
        </w:rPr>
        <w:t>疫情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防控贡献一份力量。本次活动平台包含各个学科分类共计十万册精品电子图书，适合微信、APP、PC多终端阅读。读书使人充实，让广大师生读者通过阅读，坚定信心、凝聚力量，缓解焦虑情绪，提高应对疫情的能力。现将活动相关事宜通知如下：</w:t>
      </w:r>
    </w:p>
    <w:p>
      <w:pPr>
        <w:numPr>
          <w:ilvl w:val="0"/>
          <w:numId w:val="0"/>
        </w:numPr>
        <w:ind w:leftChars="0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一、活动主题</w:t>
      </w:r>
    </w:p>
    <w:p>
      <w:pPr>
        <w:numPr>
          <w:ilvl w:val="0"/>
          <w:numId w:val="0"/>
        </w:numPr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“书香抗疫 阅读暖心”重庆市高校首届阅读之星活动</w:t>
      </w:r>
    </w:p>
    <w:p>
      <w:pPr>
        <w:numPr>
          <w:ilvl w:val="0"/>
          <w:numId w:val="0"/>
        </w:numPr>
        <w:ind w:leftChars="0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二、活动组织</w:t>
      </w:r>
    </w:p>
    <w:p>
      <w:pPr>
        <w:numPr>
          <w:ilvl w:val="0"/>
          <w:numId w:val="0"/>
        </w:numPr>
        <w:ind w:firstLine="560" w:firstLineChars="200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指导单位：重庆市教育委员会</w:t>
      </w:r>
    </w:p>
    <w:p>
      <w:pPr>
        <w:numPr>
          <w:ilvl w:val="0"/>
          <w:numId w:val="0"/>
        </w:numPr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主办单位：重庆市高等学校图书情报工作委员会</w:t>
      </w:r>
    </w:p>
    <w:p>
      <w:pPr>
        <w:numPr>
          <w:ilvl w:val="0"/>
          <w:numId w:val="0"/>
        </w:numPr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承办单位：重庆市高校图工委新媒体专委会</w:t>
      </w:r>
    </w:p>
    <w:p>
      <w:pPr>
        <w:numPr>
          <w:ilvl w:val="0"/>
          <w:numId w:val="0"/>
        </w:numPr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平台支持：重庆高校数字图书馆平台  掌阅精选</w:t>
      </w:r>
    </w:p>
    <w:p>
      <w:pPr>
        <w:numPr>
          <w:ilvl w:val="0"/>
          <w:numId w:val="0"/>
        </w:numPr>
        <w:ind w:leftChars="0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三、活动内容</w:t>
      </w:r>
    </w:p>
    <w:p>
      <w:pPr>
        <w:numPr>
          <w:ilvl w:val="0"/>
          <w:numId w:val="0"/>
        </w:numPr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参赛者通过“掌阅精选”平台阅读电子图书（不限书目）计算时长。活动截止时由图工委根据平台后台数据，统计参赛者阅读时长和各高校阅读人数。</w:t>
      </w:r>
    </w:p>
    <w:p>
      <w:pPr>
        <w:numPr>
          <w:ilvl w:val="0"/>
          <w:numId w:val="0"/>
        </w:numPr>
        <w:ind w:firstLine="562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u w:val="single"/>
          <w:lang w:val="en-US" w:eastAsia="zh-CN"/>
        </w:rPr>
        <w:t>阅读时长排名前80名</w:t>
      </w:r>
      <w:r>
        <w:rPr>
          <w:rFonts w:hint="eastAsia"/>
          <w:sz w:val="28"/>
          <w:szCs w:val="28"/>
          <w:lang w:val="en-US" w:eastAsia="zh-CN"/>
        </w:rPr>
        <w:t> 的参赛者即评为“阅读之星”，</w:t>
      </w:r>
      <w:r>
        <w:rPr>
          <w:rFonts w:hint="eastAsia"/>
          <w:b/>
          <w:bCs/>
          <w:sz w:val="28"/>
          <w:szCs w:val="28"/>
          <w:u w:val="single"/>
          <w:lang w:val="en-US" w:eastAsia="zh-CN"/>
        </w:rPr>
        <w:t>单位参赛总人数分组排名前5名</w:t>
      </w:r>
      <w:r>
        <w:rPr>
          <w:rFonts w:hint="eastAsia"/>
          <w:sz w:val="28"/>
          <w:szCs w:val="28"/>
          <w:lang w:val="en-US" w:eastAsia="zh-CN"/>
        </w:rPr>
        <w:t>的学校评为“最佳阅读组织单位”，由最佳阅读组织单位</w:t>
      </w:r>
      <w:r>
        <w:rPr>
          <w:rFonts w:hint="eastAsia"/>
          <w:b/>
          <w:bCs/>
          <w:sz w:val="28"/>
          <w:szCs w:val="28"/>
          <w:u w:val="single"/>
          <w:lang w:val="en-US" w:eastAsia="zh-CN"/>
        </w:rPr>
        <w:t>推选一名最佳阅读推广老师</w:t>
      </w:r>
      <w:r>
        <w:rPr>
          <w:rFonts w:hint="eastAsia"/>
          <w:sz w:val="28"/>
          <w:szCs w:val="28"/>
          <w:lang w:val="en-US" w:eastAsia="zh-CN"/>
        </w:rPr>
        <w:t>。（本科组、高职高专组各五名）</w:t>
      </w:r>
    </w:p>
    <w:p>
      <w:pPr>
        <w:numPr>
          <w:ilvl w:val="0"/>
          <w:numId w:val="0"/>
        </w:numPr>
        <w:ind w:leftChars="0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四、活动时间</w:t>
      </w:r>
    </w:p>
    <w:p>
      <w:pPr>
        <w:pStyle w:val="2"/>
        <w:ind w:left="0" w:leftChars="0" w:firstLine="560" w:firstLineChars="200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2022年11月25日——2022年12月25日</w:t>
      </w:r>
    </w:p>
    <w:p>
      <w:pPr>
        <w:numPr>
          <w:ilvl w:val="0"/>
          <w:numId w:val="0"/>
        </w:numPr>
        <w:ind w:leftChars="0"/>
        <w:rPr>
          <w:rFonts w:hint="default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五、活动对象</w:t>
      </w:r>
    </w:p>
    <w:p>
      <w:pPr>
        <w:pStyle w:val="3"/>
        <w:numPr>
          <w:ilvl w:val="0"/>
          <w:numId w:val="0"/>
        </w:numPr>
        <w:ind w:leftChars="0" w:firstLine="560" w:firstLineChars="200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重庆市内所有高校全体师生</w:t>
      </w:r>
    </w:p>
    <w:p>
      <w:pPr>
        <w:numPr>
          <w:ilvl w:val="0"/>
          <w:numId w:val="0"/>
        </w:numPr>
        <w:ind w:leftChars="0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六、参赛奖项</w:t>
      </w:r>
    </w:p>
    <w:p>
      <w:pPr>
        <w:ind w:firstLine="560" w:firstLineChars="200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一等奖：5名，获得掌阅</w:t>
      </w:r>
      <w:r>
        <w:rPr>
          <w:rFonts w:hint="eastAsia" w:cstheme="minorBidi"/>
          <w:kern w:val="2"/>
          <w:sz w:val="28"/>
          <w:szCs w:val="28"/>
          <w:lang w:val="en-US" w:eastAsia="zh-CN" w:bidi="ar-SA"/>
        </w:rPr>
        <w:t xml:space="preserve">iReader </w:t>
      </w:r>
      <w:r>
        <w:rPr>
          <w:rFonts w:hint="eastAsia"/>
          <w:sz w:val="28"/>
          <w:szCs w:val="28"/>
          <w:lang w:val="en-US" w:eastAsia="zh-CN"/>
        </w:rPr>
        <w:t>Liget2阅读本一台及荣誉证书；</w:t>
      </w:r>
    </w:p>
    <w:p>
      <w:pPr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二等奖：25名，获得多功能阅读支架一个及荣誉证书；</w:t>
      </w:r>
    </w:p>
    <w:p>
      <w:pPr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三等奖：50名，获得2022世界杯桌垫一个及荣誉证书；</w:t>
      </w:r>
    </w:p>
    <w:p>
      <w:pPr>
        <w:ind w:firstLine="560" w:firstLineChars="200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最佳阅读推广老师：10名（本科组5名，高职高专组5名），获得多功能阅读支架一个及荣誉证书；</w:t>
      </w:r>
    </w:p>
    <w:p>
      <w:pPr>
        <w:pStyle w:val="2"/>
        <w:ind w:left="0" w:leftChars="0" w:firstLine="560" w:firstLineChars="200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最佳阅读组织单位：10个（本科组5个，高职高专组5个），发放荣誉证书。</w:t>
      </w:r>
    </w:p>
    <w:p>
      <w:pPr>
        <w:pStyle w:val="3"/>
        <w:numPr>
          <w:ilvl w:val="0"/>
          <w:numId w:val="0"/>
        </w:numPr>
        <w:ind w:leftChars="0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七、参与方式</w:t>
      </w:r>
    </w:p>
    <w:p>
      <w:pPr>
        <w:numPr>
          <w:ilvl w:val="0"/>
          <w:numId w:val="0"/>
        </w:numPr>
        <w:ind w:firstLine="560" w:firstLineChars="200"/>
        <w:rPr>
          <w:rFonts w:hint="eastAsia"/>
          <w:color w:val="auto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方式一：微信阅读参赛，扫描下方二维码，点击右下角“我的”→“登录”→右上角“注册”→成功绑定个人手机号→</w:t>
      </w:r>
      <w:r>
        <w:rPr>
          <w:rFonts w:hint="eastAsia"/>
          <w:color w:val="auto"/>
          <w:sz w:val="28"/>
          <w:szCs w:val="28"/>
          <w:lang w:val="en-US" w:eastAsia="zh-CN"/>
        </w:rPr>
        <w:t>进入“重庆高校阅读活动平台”即可参与活动。注：请</w:t>
      </w:r>
      <w:r>
        <w:rPr>
          <w:rFonts w:hint="eastAsia"/>
          <w:b/>
          <w:bCs/>
          <w:color w:val="auto"/>
          <w:sz w:val="28"/>
          <w:szCs w:val="28"/>
          <w:lang w:val="en-US" w:eastAsia="zh-CN"/>
        </w:rPr>
        <w:t>按提示选择所属学校。</w:t>
      </w:r>
    </w:p>
    <w:p>
      <w:pPr>
        <w:pStyle w:val="2"/>
        <w:numPr>
          <w:ilvl w:val="0"/>
          <w:numId w:val="0"/>
        </w:numPr>
        <w:jc w:val="both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             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drawing>
          <wp:inline distT="0" distB="0" distL="114300" distR="114300">
            <wp:extent cx="1659255" cy="1659255"/>
            <wp:effectExtent l="0" t="0" r="17145" b="17145"/>
            <wp:docPr id="19" name="图片 19" descr="42dae20701caa068c97da1d834f6ce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 descr="42dae20701caa068c97da1d834f6ce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59255" cy="1659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562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b/>
          <w:bCs/>
          <w:color w:val="auto"/>
          <w:sz w:val="28"/>
          <w:szCs w:val="28"/>
          <w:lang w:val="en-US" w:eastAsia="zh-CN"/>
        </w:rPr>
        <w:t>方式二</w:t>
      </w:r>
      <w:r>
        <w:rPr>
          <w:rFonts w:hint="eastAsia"/>
          <w:b/>
          <w:bCs/>
          <w:sz w:val="28"/>
          <w:szCs w:val="28"/>
          <w:lang w:val="en-US" w:eastAsia="zh-CN"/>
        </w:rPr>
        <w:t>：</w:t>
      </w:r>
      <w:r>
        <w:rPr>
          <w:rFonts w:hint="eastAsia"/>
          <w:sz w:val="28"/>
          <w:szCs w:val="28"/>
          <w:lang w:val="en-US" w:eastAsia="zh-CN"/>
        </w:rPr>
        <w:t>APP阅读参赛，扫码下载掌阅精选App，用上一步注册过的手机号登录即可参赛阅读。（注：若用App登录未显示“</w:t>
      </w:r>
      <w:r>
        <w:rPr>
          <w:rFonts w:hint="eastAsia"/>
          <w:color w:val="auto"/>
          <w:sz w:val="28"/>
          <w:szCs w:val="28"/>
          <w:lang w:val="en-US" w:eastAsia="zh-CN"/>
        </w:rPr>
        <w:t>重庆高校阅读活动平台”，</w:t>
      </w:r>
      <w:r>
        <w:rPr>
          <w:rFonts w:hint="eastAsia"/>
          <w:sz w:val="28"/>
          <w:szCs w:val="28"/>
          <w:lang w:val="en-US" w:eastAsia="zh-CN"/>
        </w:rPr>
        <w:t>请按第一步微信端注册后App端自动同步。）</w:t>
      </w:r>
    </w:p>
    <w:p>
      <w:pPr>
        <w:pStyle w:val="2"/>
        <w:jc w:val="center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drawing>
          <wp:inline distT="0" distB="0" distL="114300" distR="114300">
            <wp:extent cx="1736725" cy="1736725"/>
            <wp:effectExtent l="0" t="0" r="635" b="635"/>
            <wp:docPr id="4" name="图片 4" descr="ecfc8ad5a09e5ec0df82850ef9aee3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ecfc8ad5a09e5ec0df82850ef9aee3c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36725" cy="173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ind w:left="0" w:leftChars="0" w:firstLine="562" w:firstLineChars="200"/>
        <w:rPr>
          <w:rFonts w:hint="eastAsia"/>
          <w:color w:val="auto"/>
          <w:sz w:val="28"/>
          <w:szCs w:val="28"/>
          <w:lang w:val="en-US" w:eastAsia="zh-CN"/>
        </w:rPr>
      </w:pPr>
      <w:r>
        <w:rPr>
          <w:rFonts w:hint="eastAsia"/>
          <w:b/>
          <w:bCs/>
          <w:color w:val="auto"/>
          <w:sz w:val="28"/>
          <w:szCs w:val="28"/>
          <w:lang w:val="en-US" w:eastAsia="zh-CN"/>
        </w:rPr>
        <w:t>方式三：</w:t>
      </w:r>
      <w:r>
        <w:rPr>
          <w:rFonts w:hint="eastAsia"/>
          <w:color w:val="auto"/>
          <w:sz w:val="28"/>
          <w:szCs w:val="28"/>
          <w:lang w:val="en-US" w:eastAsia="zh-CN"/>
        </w:rPr>
        <w:t>PC端阅读参赛，登录“重庆高校数字图书馆”平台</w:t>
      </w:r>
      <w:r>
        <w:rPr>
          <w:rFonts w:hint="eastAsia"/>
          <w:sz w:val="28"/>
          <w:szCs w:val="28"/>
          <w:lang w:val="en-US" w:eastAsia="zh-CN"/>
        </w:rPr>
        <w:t>→</w:t>
      </w:r>
      <w:r>
        <w:rPr>
          <w:rFonts w:hint="eastAsia"/>
          <w:color w:val="auto"/>
          <w:sz w:val="28"/>
          <w:szCs w:val="28"/>
          <w:lang w:val="en-US" w:eastAsia="zh-CN"/>
        </w:rPr>
        <w:t>首页</w:t>
      </w:r>
      <w:r>
        <w:rPr>
          <w:rFonts w:hint="eastAsia"/>
          <w:sz w:val="28"/>
          <w:szCs w:val="28"/>
          <w:lang w:val="en-US" w:eastAsia="zh-CN"/>
        </w:rPr>
        <w:t>→</w:t>
      </w:r>
      <w:r>
        <w:rPr>
          <w:rFonts w:hint="eastAsia"/>
          <w:color w:val="auto"/>
          <w:sz w:val="28"/>
          <w:szCs w:val="28"/>
          <w:lang w:val="en-US" w:eastAsia="zh-CN"/>
        </w:rPr>
        <w:t>“重庆高校阅读之星”活动图，或复制下方链接在PC端浏览器打开，用微信端注册过的手机号登录即可参赛阅读。</w:t>
      </w:r>
    </w:p>
    <w:p>
      <w:pPr>
        <w:pStyle w:val="2"/>
        <w:ind w:left="0" w:leftChars="0"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color w:val="auto"/>
          <w:sz w:val="28"/>
          <w:szCs w:val="28"/>
          <w:lang w:val="en-US" w:eastAsia="zh-CN"/>
        </w:rPr>
        <w:t>https://se.zhangyue.com/channel/index?appId=eee8b777</w:t>
      </w:r>
    </w:p>
    <w:p>
      <w:pPr>
        <w:pStyle w:val="2"/>
        <w:ind w:left="0" w:leftChars="0" w:firstLine="0" w:firstLineChars="0"/>
        <w:rPr>
          <w:rFonts w:hint="default"/>
          <w:b/>
          <w:bCs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八、</w:t>
      </w:r>
      <w:r>
        <w:rPr>
          <w:rFonts w:hint="eastAsia"/>
          <w:b/>
          <w:bCs/>
          <w:sz w:val="28"/>
          <w:szCs w:val="28"/>
          <w:lang w:val="en-US" w:eastAsia="zh-CN"/>
        </w:rPr>
        <w:t>参赛规则</w:t>
      </w:r>
    </w:p>
    <w:p>
      <w:pPr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1、</w:t>
      </w:r>
      <w:r>
        <w:rPr>
          <w:rFonts w:hint="default" w:asciiTheme="minorHAnsi" w:hAnsiTheme="minorHAnsi" w:eastAsiaTheme="minorEastAsia" w:cstheme="minorBidi"/>
          <w:b/>
          <w:bCs/>
          <w:color w:val="auto"/>
          <w:kern w:val="2"/>
          <w:sz w:val="28"/>
          <w:szCs w:val="28"/>
          <w:lang w:val="en-US" w:eastAsia="zh-CN" w:bidi="ar-SA"/>
        </w:rPr>
        <w:t>参赛者</w:t>
      </w:r>
      <w:r>
        <w:rPr>
          <w:rFonts w:hint="eastAsia" w:cstheme="minorBidi"/>
          <w:b/>
          <w:bCs/>
          <w:color w:val="auto"/>
          <w:kern w:val="2"/>
          <w:sz w:val="28"/>
          <w:szCs w:val="28"/>
          <w:lang w:val="en-US" w:eastAsia="zh-CN" w:bidi="ar-SA"/>
        </w:rPr>
        <w:t>必</w:t>
      </w:r>
      <w:r>
        <w:rPr>
          <w:rFonts w:hint="default" w:asciiTheme="minorHAnsi" w:hAnsiTheme="minorHAnsi" w:eastAsiaTheme="minorEastAsia" w:cstheme="minorBidi"/>
          <w:b/>
          <w:bCs/>
          <w:color w:val="auto"/>
          <w:kern w:val="2"/>
          <w:sz w:val="28"/>
          <w:szCs w:val="28"/>
          <w:lang w:val="en-US" w:eastAsia="zh-CN" w:bidi="ar-SA"/>
        </w:rPr>
        <w:t>须</w:t>
      </w:r>
      <w:r>
        <w:rPr>
          <w:rFonts w:hint="eastAsia" w:cstheme="minorBidi"/>
          <w:b/>
          <w:bCs/>
          <w:color w:val="auto"/>
          <w:kern w:val="2"/>
          <w:sz w:val="28"/>
          <w:szCs w:val="28"/>
          <w:lang w:val="en-US" w:eastAsia="zh-CN" w:bidi="ar-SA"/>
        </w:rPr>
        <w:t>先</w:t>
      </w:r>
      <w:r>
        <w:rPr>
          <w:rFonts w:hint="default" w:asciiTheme="minorHAnsi" w:hAnsiTheme="minorHAnsi" w:eastAsiaTheme="minorEastAsia" w:cstheme="minorBidi"/>
          <w:b/>
          <w:bCs/>
          <w:color w:val="auto"/>
          <w:kern w:val="2"/>
          <w:sz w:val="28"/>
          <w:szCs w:val="28"/>
          <w:lang w:val="en-US" w:eastAsia="zh-CN" w:bidi="ar-SA"/>
        </w:rPr>
        <w:t>通过</w:t>
      </w:r>
      <w:r>
        <w:rPr>
          <w:rFonts w:hint="eastAsia" w:cstheme="minorBidi"/>
          <w:b/>
          <w:bCs/>
          <w:color w:val="auto"/>
          <w:kern w:val="2"/>
          <w:sz w:val="28"/>
          <w:szCs w:val="28"/>
          <w:lang w:val="en-US" w:eastAsia="zh-CN" w:bidi="ar-SA"/>
        </w:rPr>
        <w:t>微信端（</w:t>
      </w:r>
      <w:r>
        <w:rPr>
          <w:rFonts w:hint="default" w:asciiTheme="minorHAnsi" w:hAnsiTheme="minorHAnsi" w:eastAsiaTheme="minorEastAsia" w:cstheme="minorBidi"/>
          <w:b/>
          <w:bCs/>
          <w:color w:val="auto"/>
          <w:kern w:val="2"/>
          <w:sz w:val="28"/>
          <w:szCs w:val="28"/>
          <w:lang w:val="en-US" w:eastAsia="zh-CN" w:bidi="ar-SA"/>
        </w:rPr>
        <w:t>参与方式一</w:t>
      </w:r>
      <w:r>
        <w:rPr>
          <w:rFonts w:hint="eastAsia" w:cstheme="minorBidi"/>
          <w:b/>
          <w:bCs/>
          <w:color w:val="auto"/>
          <w:kern w:val="2"/>
          <w:sz w:val="28"/>
          <w:szCs w:val="28"/>
          <w:lang w:val="en-US" w:eastAsia="zh-CN" w:bidi="ar-SA"/>
        </w:rPr>
        <w:t>）</w:t>
      </w:r>
      <w:r>
        <w:rPr>
          <w:rFonts w:hint="default" w:asciiTheme="minorHAnsi" w:hAnsiTheme="minorHAnsi" w:eastAsiaTheme="minorEastAsia" w:cstheme="minorBidi"/>
          <w:b/>
          <w:bCs/>
          <w:color w:val="auto"/>
          <w:kern w:val="2"/>
          <w:sz w:val="28"/>
          <w:szCs w:val="28"/>
          <w:lang w:val="en-US" w:eastAsia="zh-CN" w:bidi="ar-SA"/>
        </w:rPr>
        <w:t>注册</w:t>
      </w:r>
      <w:r>
        <w:rPr>
          <w:rFonts w:hint="eastAsia" w:cstheme="minorBidi"/>
          <w:b/>
          <w:bCs/>
          <w:color w:val="auto"/>
          <w:kern w:val="2"/>
          <w:sz w:val="28"/>
          <w:szCs w:val="28"/>
          <w:lang w:val="en-US" w:eastAsia="zh-CN" w:bidi="ar-SA"/>
        </w:rPr>
        <w:t>，</w:t>
      </w:r>
      <w:r>
        <w:rPr>
          <w:rFonts w:hint="eastAsia"/>
          <w:sz w:val="28"/>
          <w:szCs w:val="28"/>
          <w:lang w:val="en-US" w:eastAsia="zh-CN"/>
        </w:rPr>
        <w:t>并</w:t>
      </w:r>
      <w:r>
        <w:rPr>
          <w:rFonts w:hint="default"/>
          <w:sz w:val="28"/>
          <w:szCs w:val="28"/>
          <w:lang w:val="en-US" w:eastAsia="zh-CN"/>
        </w:rPr>
        <w:t>登录到“重庆高校阅读活动平台”，方可参与此次活动。</w:t>
      </w:r>
    </w:p>
    <w:p>
      <w:pPr>
        <w:ind w:firstLine="560" w:firstLineChars="200"/>
        <w:rPr>
          <w:rFonts w:hint="default"/>
          <w:sz w:val="28"/>
          <w:szCs w:val="28"/>
          <w:lang w:val="en-US" w:eastAsia="zh-CN"/>
        </w:rPr>
      </w:pPr>
      <w:r>
        <w:rPr>
          <w:rFonts w:hint="default"/>
          <w:sz w:val="28"/>
          <w:szCs w:val="28"/>
          <w:lang w:val="en-US" w:eastAsia="zh-CN"/>
        </w:rPr>
        <w:t>2</w:t>
      </w:r>
      <w:r>
        <w:rPr>
          <w:rFonts w:hint="eastAsia"/>
          <w:sz w:val="28"/>
          <w:szCs w:val="28"/>
          <w:lang w:val="en-US" w:eastAsia="zh-CN"/>
        </w:rPr>
        <w:t>、</w:t>
      </w:r>
      <w:r>
        <w:rPr>
          <w:rFonts w:hint="default"/>
          <w:sz w:val="28"/>
          <w:szCs w:val="28"/>
          <w:lang w:val="en-US" w:eastAsia="zh-CN"/>
        </w:rPr>
        <w:t>以读者阅读在线时长统计结果。</w:t>
      </w:r>
    </w:p>
    <w:p>
      <w:pPr>
        <w:ind w:firstLine="560" w:firstLineChars="200"/>
        <w:rPr>
          <w:rFonts w:hint="default"/>
          <w:sz w:val="28"/>
          <w:szCs w:val="28"/>
          <w:lang w:val="en-US" w:eastAsia="zh-CN"/>
        </w:rPr>
      </w:pPr>
      <w:r>
        <w:rPr>
          <w:rFonts w:hint="default"/>
          <w:sz w:val="28"/>
          <w:szCs w:val="28"/>
          <w:lang w:val="en-US" w:eastAsia="zh-CN"/>
        </w:rPr>
        <w:t>3</w:t>
      </w:r>
      <w:r>
        <w:rPr>
          <w:rFonts w:hint="eastAsia"/>
          <w:sz w:val="28"/>
          <w:szCs w:val="28"/>
          <w:lang w:val="en-US" w:eastAsia="zh-CN"/>
        </w:rPr>
        <w:t>、</w:t>
      </w:r>
      <w:r>
        <w:rPr>
          <w:rFonts w:hint="default"/>
          <w:sz w:val="28"/>
          <w:szCs w:val="28"/>
          <w:lang w:val="en-US" w:eastAsia="zh-CN"/>
        </w:rPr>
        <w:t>读者在线阅读正常翻页阅读，后台会自动计时，若停留某页超过3分钟则暂停计时，若3分钟后继续阅读算累计阅读时长。听书和自动翻页阅读将不计</w:t>
      </w:r>
      <w:r>
        <w:rPr>
          <w:rFonts w:hint="eastAsia"/>
          <w:sz w:val="28"/>
          <w:szCs w:val="28"/>
          <w:lang w:val="en-US" w:eastAsia="zh-CN"/>
        </w:rPr>
        <w:t>入</w:t>
      </w:r>
      <w:r>
        <w:rPr>
          <w:rFonts w:hint="default"/>
          <w:sz w:val="28"/>
          <w:szCs w:val="28"/>
          <w:lang w:val="en-US" w:eastAsia="zh-CN"/>
        </w:rPr>
        <w:t>本次参赛时长。严禁刷时长行为，一经发现将取消获奖资格</w:t>
      </w:r>
      <w:r>
        <w:rPr>
          <w:rFonts w:hint="eastAsia"/>
          <w:sz w:val="28"/>
          <w:szCs w:val="28"/>
          <w:lang w:val="en-US" w:eastAsia="zh-CN"/>
        </w:rPr>
        <w:t>。</w:t>
      </w:r>
    </w:p>
    <w:p>
      <w:pPr>
        <w:ind w:firstLine="560" w:firstLineChars="200"/>
        <w:rPr>
          <w:rFonts w:hint="default"/>
          <w:sz w:val="28"/>
          <w:szCs w:val="28"/>
          <w:lang w:val="en-US" w:eastAsia="zh-CN"/>
        </w:rPr>
      </w:pPr>
      <w:r>
        <w:rPr>
          <w:rFonts w:hint="default"/>
          <w:sz w:val="28"/>
          <w:szCs w:val="28"/>
          <w:lang w:val="en-US" w:eastAsia="zh-CN"/>
        </w:rPr>
        <w:t>4</w:t>
      </w:r>
      <w:r>
        <w:rPr>
          <w:rFonts w:hint="eastAsia"/>
          <w:sz w:val="28"/>
          <w:szCs w:val="28"/>
          <w:lang w:val="en-US" w:eastAsia="zh-CN"/>
        </w:rPr>
        <w:t>、</w:t>
      </w:r>
      <w:r>
        <w:rPr>
          <w:rFonts w:hint="default"/>
          <w:sz w:val="28"/>
          <w:szCs w:val="28"/>
          <w:lang w:val="en-US" w:eastAsia="zh-CN"/>
        </w:rPr>
        <w:t>阅读活动结束后若有划线</w:t>
      </w:r>
      <w:r>
        <w:rPr>
          <w:rFonts w:hint="eastAsia"/>
          <w:sz w:val="28"/>
          <w:szCs w:val="28"/>
          <w:lang w:val="en-US" w:eastAsia="zh-CN"/>
        </w:rPr>
        <w:t>、</w:t>
      </w:r>
      <w:r>
        <w:rPr>
          <w:rFonts w:hint="default"/>
          <w:sz w:val="28"/>
          <w:szCs w:val="28"/>
          <w:lang w:val="en-US" w:eastAsia="zh-CN"/>
        </w:rPr>
        <w:t>批注、书签等信息请及时自行导出，活动结束后数据清零。活动结束后可切换至学校平台继续使用，若有疑问请联系客服。</w:t>
      </w:r>
    </w:p>
    <w:p>
      <w:pPr>
        <w:ind w:firstLine="560" w:firstLineChars="200"/>
        <w:rPr>
          <w:rFonts w:hint="default"/>
          <w:sz w:val="28"/>
          <w:szCs w:val="28"/>
          <w:lang w:val="en-US" w:eastAsia="zh-CN"/>
        </w:rPr>
      </w:pPr>
      <w:r>
        <w:rPr>
          <w:rFonts w:hint="default"/>
          <w:sz w:val="28"/>
          <w:szCs w:val="28"/>
          <w:lang w:val="en-US" w:eastAsia="zh-CN"/>
        </w:rPr>
        <w:t>5、活动结束后，获奖名单将在各学校图书馆主页或微信平台公布，敬请留意。获奖读者凭个人有效证件领奖，同一效证件仅有一次领奖机会。</w:t>
      </w:r>
    </w:p>
    <w:p>
      <w:pPr>
        <w:pStyle w:val="9"/>
        <w:widowControl/>
        <w:spacing w:line="640" w:lineRule="exact"/>
        <w:ind w:left="0" w:leftChars="0" w:firstLine="0" w:firstLineChars="0"/>
        <w:jc w:val="left"/>
        <w:rPr>
          <w:rFonts w:ascii="方正黑体_GBK" w:hAnsi="Times New Roman" w:eastAsia="方正黑体_GBK" w:cs="Times New Roman"/>
          <w:b/>
          <w:bCs/>
          <w:color w:val="262626"/>
          <w:spacing w:val="11"/>
          <w:kern w:val="0"/>
          <w:sz w:val="28"/>
          <w:szCs w:val="28"/>
          <w:lang w:bidi="ar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九、</w:t>
      </w:r>
      <w:r>
        <w:rPr>
          <w:rFonts w:hint="eastAsia" w:asciiTheme="minorHAnsi" w:hAnsiTheme="minorHAnsi" w:eastAsiaTheme="minorEastAsia" w:cstheme="minorBidi"/>
          <w:b/>
          <w:bCs/>
          <w:kern w:val="2"/>
          <w:sz w:val="28"/>
          <w:szCs w:val="28"/>
          <w:lang w:val="en-US" w:eastAsia="zh-CN" w:bidi="ar-SA"/>
        </w:rPr>
        <w:t>其他事项</w:t>
      </w:r>
    </w:p>
    <w:p>
      <w:pPr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1、此活动最终解释权归重庆市高等学校图书情报工作委员会。凡参与本次活动者，均视为同意遵守本次活动规则。</w:t>
      </w:r>
    </w:p>
    <w:p>
      <w:pPr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default"/>
          <w:sz w:val="28"/>
          <w:szCs w:val="28"/>
          <w:lang w:val="en-US" w:eastAsia="zh-CN"/>
        </w:rPr>
        <w:t>2、奖品以实物为准。</w:t>
      </w:r>
    </w:p>
    <w:p>
      <w:pPr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3、活动客服：</w:t>
      </w:r>
    </w:p>
    <w:p>
      <w:pPr>
        <w:ind w:firstLine="840" w:firstLineChars="3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罗老师  QQ：5158800335，电话：18182202881</w:t>
      </w:r>
    </w:p>
    <w:p>
      <w:pPr>
        <w:pStyle w:val="2"/>
        <w:rPr>
          <w:rFonts w:hint="eastAsia"/>
          <w:sz w:val="28"/>
          <w:szCs w:val="28"/>
          <w:lang w:val="en-US" w:eastAsia="zh-CN"/>
        </w:rPr>
      </w:pPr>
      <w:r>
        <w:rPr>
          <w:rFonts w:hint="default"/>
          <w:sz w:val="28"/>
          <w:szCs w:val="28"/>
          <w:lang w:val="en-US"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3027045</wp:posOffset>
            </wp:positionH>
            <wp:positionV relativeFrom="paragraph">
              <wp:posOffset>242570</wp:posOffset>
            </wp:positionV>
            <wp:extent cx="1998345" cy="1998345"/>
            <wp:effectExtent l="0" t="0" r="13335" b="13335"/>
            <wp:wrapNone/>
            <wp:docPr id="1" name="图片 1" descr="电子章 - 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电子章 - 副本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98345" cy="1998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3"/>
        <w:rPr>
          <w:rFonts w:hint="eastAsia"/>
          <w:lang w:val="en-US" w:eastAsia="zh-CN"/>
        </w:rPr>
      </w:pPr>
    </w:p>
    <w:p>
      <w:pPr>
        <w:pStyle w:val="3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重庆市高等学校图书情报工作委员会</w:t>
      </w:r>
    </w:p>
    <w:p>
      <w:pPr>
        <w:pStyle w:val="3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     2022年11月23日</w:t>
      </w:r>
    </w:p>
    <w:p>
      <w:pPr>
        <w:pStyle w:val="3"/>
        <w:numPr>
          <w:ilvl w:val="0"/>
          <w:numId w:val="0"/>
        </w:numPr>
        <w:rPr>
          <w:rFonts w:hint="default"/>
          <w:sz w:val="18"/>
          <w:szCs w:val="18"/>
          <w:lang w:val="en-US" w:eastAsia="zh-CN"/>
        </w:rPr>
      </w:pPr>
    </w:p>
    <w:p>
      <w:pPr>
        <w:pStyle w:val="3"/>
        <w:numPr>
          <w:ilvl w:val="0"/>
          <w:numId w:val="0"/>
        </w:numPr>
        <w:rPr>
          <w:rFonts w:hint="eastAsia"/>
          <w:sz w:val="18"/>
          <w:szCs w:val="18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Helvetica Neue">
    <w:altName w:val="Times New Roman"/>
    <w:panose1 w:val="00000000000000000000"/>
    <w:charset w:val="00"/>
    <w:family w:val="auto"/>
    <w:pitch w:val="default"/>
    <w:sig w:usb0="00000000" w:usb1="00000000" w:usb2="00000010" w:usb3="00000000" w:csb0="00000001" w:csb1="00000000"/>
  </w:font>
  <w:font w:name="方正黑体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zNjBkOTgyNWQ1YTMxYzM3MzMwNWFiODNmOWIzYWMifQ=="/>
  </w:docVars>
  <w:rsids>
    <w:rsidRoot w:val="5C791322"/>
    <w:rsid w:val="004B0D73"/>
    <w:rsid w:val="02BC7D06"/>
    <w:rsid w:val="087A0447"/>
    <w:rsid w:val="089669E7"/>
    <w:rsid w:val="09DE67B4"/>
    <w:rsid w:val="12EC1DC3"/>
    <w:rsid w:val="135875D7"/>
    <w:rsid w:val="14B7032D"/>
    <w:rsid w:val="15973CBB"/>
    <w:rsid w:val="166F5228"/>
    <w:rsid w:val="16BF171B"/>
    <w:rsid w:val="18376ECE"/>
    <w:rsid w:val="186407CC"/>
    <w:rsid w:val="19F02B82"/>
    <w:rsid w:val="1A9C1C7A"/>
    <w:rsid w:val="1B602520"/>
    <w:rsid w:val="1C3E350F"/>
    <w:rsid w:val="1C7F7983"/>
    <w:rsid w:val="1CB3762C"/>
    <w:rsid w:val="1E965458"/>
    <w:rsid w:val="204119D3"/>
    <w:rsid w:val="233557D7"/>
    <w:rsid w:val="24E77297"/>
    <w:rsid w:val="287C746C"/>
    <w:rsid w:val="294E48D8"/>
    <w:rsid w:val="2A0140CD"/>
    <w:rsid w:val="2C493B09"/>
    <w:rsid w:val="2F1A178D"/>
    <w:rsid w:val="323A4620"/>
    <w:rsid w:val="33E60189"/>
    <w:rsid w:val="34EE299B"/>
    <w:rsid w:val="353640DC"/>
    <w:rsid w:val="35DC779C"/>
    <w:rsid w:val="35F66AB0"/>
    <w:rsid w:val="37CB7AC8"/>
    <w:rsid w:val="39363188"/>
    <w:rsid w:val="3B4B681E"/>
    <w:rsid w:val="3BF770DE"/>
    <w:rsid w:val="3D595B76"/>
    <w:rsid w:val="3EAE3C87"/>
    <w:rsid w:val="41A25D3E"/>
    <w:rsid w:val="42A11B51"/>
    <w:rsid w:val="42DF5FDB"/>
    <w:rsid w:val="435C3CCA"/>
    <w:rsid w:val="446B7503"/>
    <w:rsid w:val="4504461A"/>
    <w:rsid w:val="46733805"/>
    <w:rsid w:val="48A369AD"/>
    <w:rsid w:val="4CC86E8C"/>
    <w:rsid w:val="4D432C0A"/>
    <w:rsid w:val="51E1113D"/>
    <w:rsid w:val="51E568EC"/>
    <w:rsid w:val="56660C90"/>
    <w:rsid w:val="58070251"/>
    <w:rsid w:val="5C791322"/>
    <w:rsid w:val="61970898"/>
    <w:rsid w:val="63C9253A"/>
    <w:rsid w:val="642B234B"/>
    <w:rsid w:val="657D5FF6"/>
    <w:rsid w:val="67A92A37"/>
    <w:rsid w:val="69D361E5"/>
    <w:rsid w:val="6B3373AD"/>
    <w:rsid w:val="6C3F16A4"/>
    <w:rsid w:val="6D6F091A"/>
    <w:rsid w:val="6E3556C0"/>
    <w:rsid w:val="6E8126B3"/>
    <w:rsid w:val="6EB72579"/>
    <w:rsid w:val="6F5B550E"/>
    <w:rsid w:val="73617AAC"/>
    <w:rsid w:val="73797DFD"/>
    <w:rsid w:val="75502DDF"/>
    <w:rsid w:val="75B42BFA"/>
    <w:rsid w:val="776E35F8"/>
    <w:rsid w:val="78334F61"/>
    <w:rsid w:val="79172B8D"/>
    <w:rsid w:val="7A9814B1"/>
    <w:rsid w:val="7AAD0360"/>
    <w:rsid w:val="7B7A3A59"/>
    <w:rsid w:val="7B9C6D7F"/>
    <w:rsid w:val="7F251522"/>
    <w:rsid w:val="7FFD3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iPriority="99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4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3"/>
    <w:semiHidden/>
    <w:unhideWhenUsed/>
    <w:qFormat/>
    <w:uiPriority w:val="99"/>
    <w:pPr>
      <w:adjustRightInd w:val="0"/>
      <w:spacing w:line="240" w:lineRule="auto"/>
      <w:ind w:firstLine="420"/>
    </w:pPr>
  </w:style>
  <w:style w:type="paragraph" w:styleId="3">
    <w:name w:val="Body Text 2"/>
    <w:basedOn w:val="1"/>
    <w:semiHidden/>
    <w:unhideWhenUsed/>
    <w:qFormat/>
    <w:uiPriority w:val="99"/>
    <w:pPr>
      <w:spacing w:after="120" w:afterLines="0" w:afterAutospacing="0" w:line="480" w:lineRule="auto"/>
    </w:p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9">
    <w:name w:val="列出段落1"/>
    <w:basedOn w:val="1"/>
    <w:qFormat/>
    <w:uiPriority w:val="34"/>
    <w:pPr>
      <w:ind w:firstLine="420" w:firstLineChars="200"/>
    </w:pPr>
    <w:rPr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1357</Words>
  <Characters>1475</Characters>
  <Lines>0</Lines>
  <Paragraphs>0</Paragraphs>
  <TotalTime>5</TotalTime>
  <ScaleCrop>false</ScaleCrop>
  <LinksUpToDate>false</LinksUpToDate>
  <CharactersWithSpaces>1567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2022-11-21T08:50:00Z</dcterms:created>
  <dc:creator>jing</dc:creator>
  <cp:lastModifiedBy>jing</cp:lastModifiedBy>
  <dcterms:modified xsi:type="dcterms:W3CDTF">2022-11-23T12:52:39Z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144368FBA67E417690EF7F8B4D93C6AA</vt:lpwstr>
  </property>
</Properties>
</file>